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DA0" w:rsidRPr="00B933F9" w:rsidRDefault="00435DA0" w:rsidP="00435DA0">
      <w:pPr>
        <w:jc w:val="center"/>
        <w:rPr>
          <w:rtl/>
        </w:rPr>
      </w:pPr>
      <w:r w:rsidRPr="00B933F9">
        <w:rPr>
          <w:rFonts w:hint="cs"/>
          <w:rtl/>
        </w:rPr>
        <w:t>משרד הבינוי</w:t>
      </w:r>
    </w:p>
    <w:p w:rsidR="004A6DBA" w:rsidRDefault="00435DA0" w:rsidP="004A6DBA">
      <w:pPr>
        <w:rPr>
          <w:rFonts w:hint="cs"/>
          <w:sz w:val="24"/>
          <w:szCs w:val="24"/>
          <w:rtl/>
        </w:rPr>
      </w:pPr>
      <w:r w:rsidRPr="00B933F9">
        <w:rPr>
          <w:rFonts w:hint="cs"/>
          <w:rtl/>
        </w:rPr>
        <w:t xml:space="preserve">פרסום </w:t>
      </w:r>
      <w:r w:rsidR="004A6DBA" w:rsidRPr="004A6DBA">
        <w:rPr>
          <w:b/>
          <w:bCs/>
          <w:sz w:val="28"/>
          <w:szCs w:val="28"/>
          <w:rtl/>
        </w:rPr>
        <w:t>מכרז 20/2014 לביצוע עבודת מחקר בחינת סוגיית  הדיירות המוגנת בישראל לפי חוק הגנת הדייר [נוסח משולב], תשל"ב-1972</w:t>
      </w:r>
    </w:p>
    <w:p w:rsidR="00435DA0" w:rsidRDefault="004A6DBA" w:rsidP="004A6DBA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20</w:t>
      </w:r>
      <w:r w:rsidR="00435DA0">
        <w:rPr>
          <w:rFonts w:hint="cs"/>
          <w:sz w:val="24"/>
          <w:szCs w:val="24"/>
          <w:rtl/>
        </w:rPr>
        <w:t>/2014</w:t>
      </w:r>
    </w:p>
    <w:p w:rsidR="00435DA0" w:rsidRDefault="00435DA0" w:rsidP="00435DA0">
      <w:pPr>
        <w:rPr>
          <w:rtl/>
        </w:rPr>
      </w:pPr>
    </w:p>
    <w:p w:rsidR="00D001CA" w:rsidRDefault="00435DA0" w:rsidP="004A6DBA">
      <w:pPr>
        <w:rPr>
          <w:rtl/>
        </w:rPr>
      </w:pPr>
      <w:r>
        <w:rPr>
          <w:rFonts w:hint="cs"/>
          <w:rtl/>
        </w:rPr>
        <w:t xml:space="preserve">בהמשך להודעה שפורסמה ביום </w:t>
      </w:r>
      <w:r w:rsidR="004A6DBA">
        <w:rPr>
          <w:rFonts w:hint="cs"/>
          <w:rtl/>
        </w:rPr>
        <w:t>21</w:t>
      </w:r>
      <w:r>
        <w:rPr>
          <w:rFonts w:hint="cs"/>
          <w:rtl/>
        </w:rPr>
        <w:t>/12/2014, משרד הבינוי מודיע בזאת על דחיית המועד האח</w:t>
      </w:r>
      <w:r w:rsidR="00E06ABF">
        <w:rPr>
          <w:rFonts w:hint="cs"/>
          <w:rtl/>
        </w:rPr>
        <w:t>רון להגשת הצעות ליום ה 1/2/2015 בשעה 12:00.</w:t>
      </w:r>
    </w:p>
    <w:p w:rsidR="00435DA0" w:rsidRDefault="00435DA0" w:rsidP="00435DA0">
      <w:pPr>
        <w:rPr>
          <w:rtl/>
        </w:rPr>
      </w:pPr>
      <w:r>
        <w:rPr>
          <w:rFonts w:hint="cs"/>
          <w:rtl/>
        </w:rPr>
        <w:t>יתר תנאי המכרז ללא שינוי.</w:t>
      </w:r>
      <w:bookmarkStart w:id="0" w:name="_GoBack"/>
      <w:bookmarkEnd w:id="0"/>
    </w:p>
    <w:p w:rsidR="00435DA0" w:rsidRPr="00435DA0" w:rsidRDefault="00435DA0" w:rsidP="00435DA0"/>
    <w:sectPr w:rsidR="00435DA0" w:rsidRPr="00435DA0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DA0"/>
    <w:rsid w:val="00401BE5"/>
    <w:rsid w:val="00435DA0"/>
    <w:rsid w:val="004A6DBA"/>
    <w:rsid w:val="00D001CA"/>
    <w:rsid w:val="00E0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D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D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</cp:revision>
  <dcterms:created xsi:type="dcterms:W3CDTF">2015-01-18T08:37:00Z</dcterms:created>
  <dcterms:modified xsi:type="dcterms:W3CDTF">2015-01-18T08:37:00Z</dcterms:modified>
</cp:coreProperties>
</file>